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ROSPA0135ZPB</w:t>
      </w:r>
      <w:r w:rsidDel="00000000" w:rsidR="00000000" w:rsidRPr="00000000">
        <w:rPr>
          <w:rtl w:val="0"/>
        </w:rPr>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bookmarkStart w:colFirst="0" w:colLast="0" w:name="_heading=h.8dyapibytgcq" w:id="0"/>
      <w:bookmarkEnd w:id="0"/>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Nisipurile de la Dăbuleni</w:t>
      </w:r>
      <w:r w:rsidDel="00000000" w:rsidR="00000000" w:rsidRPr="00000000">
        <w:rPr>
          <w:rtl w:val="0"/>
        </w:rPr>
      </w:r>
    </w:p>
    <w:p w:rsidR="00000000" w:rsidDel="00000000" w:rsidP="00000000" w:rsidRDefault="00000000" w:rsidRPr="00000000" w14:paraId="0000000A">
      <w:pPr>
        <w:spacing w:after="0" w:lineRule="auto"/>
        <w:rPr>
          <w:b w:val="1"/>
          <w:bCs w:val="1"/>
          <w:sz w:val="22"/>
          <w:szCs w:val="22"/>
        </w:rPr>
      </w:pPr>
      <w:r w:rsidDel="00000000" w:rsidR="00000000" w:rsidRPr="00000000">
        <w:rPr>
          <w:rtl w:val="0"/>
        </w:rPr>
      </w:r>
    </w:p>
    <w:p w:rsidR="00000000" w:rsidDel="00000000" w:rsidP="00000000" w:rsidRDefault="00000000" w:rsidRPr="00000000" w14:paraId="0000000B">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C">
      <w:pPr>
        <w:rPr/>
      </w:pPr>
      <w:sdt>
        <w:sdtPr>
          <w:id w:val="1579250570"/>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D">
      <w:pPr>
        <w:rPr/>
      </w:pP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E">
      <w:pPr>
        <w:rPr>
          <w:sz w:val="22"/>
          <w:szCs w:val="22"/>
        </w:rPr>
      </w:pPr>
      <w:bookmarkStart w:colFirst="0" w:colLast="0" w:name="_heading=h.3n01zm5xvav3" w:id="1"/>
      <w:bookmarkEnd w:id="1"/>
      <w:r w:rsidDel="00000000" w:rsidR="00000000" w:rsidRPr="00000000">
        <w:rPr>
          <w:sz w:val="22"/>
          <w:szCs w:val="22"/>
          <w:rtl w:val="0"/>
        </w:rPr>
        <w:t xml:space="preserve">☐ Zonă potențială care să devină arie naturală protejată</w:t>
      </w:r>
    </w:p>
    <w:p w:rsidR="00000000" w:rsidDel="00000000" w:rsidP="00000000" w:rsidRDefault="00000000" w:rsidRPr="00000000" w14:paraId="0000000F">
      <w:pPr>
        <w:spacing w:after="0" w:lineRule="auto"/>
        <w:rPr/>
      </w:pPr>
      <w:r w:rsidDel="00000000" w:rsidR="00000000" w:rsidRPr="00000000">
        <w:rPr>
          <w:rtl w:val="0"/>
        </w:rPr>
      </w:r>
    </w:p>
    <w:tbl>
      <w:tblPr>
        <w:tblStyle w:val="Table1"/>
        <w:tblW w:w="9000.0" w:type="dxa"/>
        <w:jc w:val="left"/>
        <w:tblLayout w:type="fixed"/>
        <w:tblLook w:val="0400"/>
      </w:tblPr>
      <w:tblGrid>
        <w:gridCol w:w="4501"/>
        <w:gridCol w:w="4499"/>
        <w:tblGridChange w:id="0">
          <w:tblGrid>
            <w:gridCol w:w="4501"/>
            <w:gridCol w:w="4499"/>
          </w:tblGrid>
        </w:tblGridChange>
      </w:tblGrid>
      <w:tr>
        <w:trPr>
          <w:cantSplit w:val="0"/>
          <w:tblHeader w:val="0"/>
        </w:trPr>
        <w:tc>
          <w:tcPr/>
          <w:p w:rsidR="00000000" w:rsidDel="00000000" w:rsidP="00000000" w:rsidRDefault="00000000" w:rsidRPr="00000000" w14:paraId="00000010">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1">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p w:rsidR="00000000" w:rsidDel="00000000" w:rsidP="00000000" w:rsidRDefault="00000000" w:rsidRPr="00000000" w14:paraId="00000013">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5">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7">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8">
                  <w:pPr>
                    <w:jc w:val="center"/>
                    <w:rPr>
                      <w:sz w:val="22"/>
                      <w:szCs w:val="22"/>
                    </w:rPr>
                  </w:pPr>
                  <w:r w:rsidDel="00000000" w:rsidR="00000000" w:rsidRPr="00000000">
                    <w:rPr>
                      <w:sz w:val="22"/>
                      <w:szCs w:val="22"/>
                      <w:rtl w:val="0"/>
                    </w:rPr>
                    <w:t xml:space="preserve">4</w:t>
                  </w:r>
                </w:p>
              </w:tc>
            </w:tr>
            <w:tr>
              <w:trPr>
                <w:cantSplit w:val="0"/>
                <w:tblHeader w:val="0"/>
              </w:trPr>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F">
            <w:pPr>
              <w:rPr/>
            </w:pPr>
            <w:r w:rsidDel="00000000" w:rsidR="00000000" w:rsidRPr="00000000">
              <w:rPr>
                <w:rtl w:val="0"/>
              </w:rPr>
            </w:r>
          </w:p>
        </w:tc>
        <w:tc>
          <w:tcPr/>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D">
            <w:pPr>
              <w:rPr/>
            </w:pPr>
            <w:r w:rsidDel="00000000" w:rsidR="00000000" w:rsidRPr="00000000">
              <w:rPr>
                <w:rtl w:val="0"/>
              </w:rPr>
            </w:r>
          </w:p>
        </w:tc>
      </w:tr>
    </w:tbl>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jc w:val="both"/>
        <w:rPr>
          <w:b w:val="1"/>
          <w:bCs w:val="1"/>
          <w:sz w:val="22"/>
          <w:szCs w:val="22"/>
        </w:rPr>
      </w:pPr>
      <w:bookmarkStart w:colFirst="0" w:colLast="0" w:name="_heading=h.pml4nxpw82md" w:id="2"/>
      <w:bookmarkEnd w:id="2"/>
      <w:r w:rsidDel="00000000" w:rsidR="00000000" w:rsidRPr="00000000">
        <w:rPr>
          <w:b w:val="1"/>
          <w:bCs w:val="1"/>
          <w:sz w:val="22"/>
          <w:szCs w:val="22"/>
          <w:rtl w:val="0"/>
        </w:rPr>
        <w:t xml:space="preserve">1.6. Responsabili - Nume/Organizație: </w:t>
      </w:r>
    </w:p>
    <w:p w:rsidR="00000000" w:rsidDel="00000000" w:rsidP="00000000" w:rsidRDefault="00000000" w:rsidRPr="00000000" w14:paraId="0000003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31">
      <w:pPr>
        <w:spacing w:after="0" w:lineRule="auto"/>
        <w:rPr>
          <w:b w:val="1"/>
          <w:bCs w:val="1"/>
          <w:sz w:val="22"/>
          <w:szCs w:val="22"/>
        </w:rPr>
      </w:pPr>
      <w:r w:rsidDel="00000000" w:rsidR="00000000" w:rsidRPr="00000000">
        <w:rPr>
          <w:rtl w:val="0"/>
        </w:rPr>
      </w:r>
    </w:p>
    <w:p w:rsidR="00000000" w:rsidDel="00000000" w:rsidP="00000000" w:rsidRDefault="00000000" w:rsidRPr="00000000" w14:paraId="00000032">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9000.0" w:type="dxa"/>
        <w:jc w:val="left"/>
        <w:tblLayout w:type="fixed"/>
        <w:tblLook w:val="0400"/>
      </w:tblPr>
      <w:tblGrid>
        <w:gridCol w:w="4465"/>
        <w:gridCol w:w="4535"/>
        <w:tblGridChange w:id="0">
          <w:tblGrid>
            <w:gridCol w:w="4465"/>
            <w:gridCol w:w="4535"/>
          </w:tblGrid>
        </w:tblGridChange>
      </w:tblGrid>
      <w:tr>
        <w:trPr>
          <w:cantSplit w:val="0"/>
          <w:tblHeader w:val="0"/>
        </w:trPr>
        <w:tc>
          <w:tcPr/>
          <w:p w:rsidR="00000000" w:rsidDel="00000000" w:rsidP="00000000" w:rsidRDefault="00000000" w:rsidRPr="00000000" w14:paraId="00000033">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p w:rsidR="00000000" w:rsidDel="00000000" w:rsidP="00000000" w:rsidRDefault="00000000" w:rsidRPr="00000000" w14:paraId="00000035">
                  <w:pPr>
                    <w:jc w:val="center"/>
                    <w:rPr/>
                  </w:pP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F">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40">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1">
            <w:pPr>
              <w:rPr/>
            </w:pPr>
            <w:r w:rsidDel="00000000" w:rsidR="00000000" w:rsidRPr="00000000">
              <w:rPr>
                <w:rtl w:val="0"/>
              </w:rPr>
            </w:r>
          </w:p>
        </w:tc>
      </w:tr>
    </w:tbl>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940,30</w:t>
      </w:r>
      <w:r w:rsidDel="00000000" w:rsidR="00000000" w:rsidRPr="00000000">
        <w:rPr>
          <w:sz w:val="22"/>
          <w:szCs w:val="22"/>
          <w:rtl w:val="0"/>
        </w:rPr>
        <w:t xml:space="preserve"/>
      </w:r>
      <w:r w:rsidDel="00000000" w:rsidR="00000000" w:rsidRPr="00000000">
        <w:rPr>
          <w:rtl w:val="0"/>
        </w:rPr>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b w:val="1"/>
          <w:bCs w:val="1"/>
          <w:sz w:val="22"/>
          <w:szCs w:val="22"/>
          <w:rtl w:val="0"/>
        </w:rPr>
        <w:t xml:space="preserve">2.2. Procentul ocupat de ZPB din suprafața totală a ariei naturale protejate/OECM</w:t>
      </w: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8,54%</w:t>
      </w:r>
      <w:r w:rsidDel="00000000" w:rsidR="00000000" w:rsidRPr="00000000">
        <w:rPr>
          <w:sz w:val="22"/>
          <w:szCs w:val="22"/>
          <w:rtl w:val="0"/>
        </w:rPr>
        <w:t xml:space="preserve"/>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r>
      <w:r w:rsidDel="00000000" w:rsidR="00000000" w:rsidRPr="00000000">
        <w:rPr>
          <w:rtl w:val="0"/>
        </w:rPr>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F">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50">
            <w:pPr>
              <w:rPr/>
            </w:pP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spacing w:after="0" w:lineRule="auto"/>
              <w:rPr>
                <w:sz w:val="22"/>
                <w:szCs w:val="22"/>
              </w:rPr>
            </w:pPr>
            <w:r w:rsidDel="00000000" w:rsidR="00000000" w:rsidRPr="00000000">
              <w:rPr>
                <w:sz w:val="22"/>
                <w:szCs w:val="22"/>
                <w:rtl w:val="0"/>
              </w:rPr>
              <w:t xml:space="preserve">RO41</w:t>
            </w:r>
          </w:p>
        </w:tc>
        <w:tc>
          <w:tcPr/>
          <w:p w:rsidR="00000000" w:rsidDel="00000000" w:rsidP="00000000" w:rsidRDefault="00000000" w:rsidRPr="00000000" w14:paraId="00000053">
            <w:pPr>
              <w:spacing w:after="0" w:lineRule="auto"/>
              <w:rPr>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4">
            <w:pPr>
              <w:spacing w:after="0" w:lineRule="auto"/>
              <w:rPr>
                <w:sz w:val="22"/>
                <w:szCs w:val="22"/>
              </w:rPr>
            </w:pPr>
            <w:r w:rsidDel="00000000" w:rsidR="00000000" w:rsidRPr="00000000">
              <w:rPr>
                <w:sz w:val="22"/>
                <w:szCs w:val="22"/>
                <w:rtl w:val="0"/>
              </w:rPr>
              <w:t xml:space="preserve">Sud-Vest Oltenia</w:t>
            </w:r>
          </w:p>
        </w:tc>
      </w:tr>
    </w:tbl>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Olt</w:t>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4"/>
        <w:gridCol w:w="47"/>
        <w:gridCol w:w="3009"/>
        <w:gridCol w:w="47"/>
        <w:gridCol w:w="2963"/>
        <w:tblGridChange w:id="0">
          <w:tblGrid>
            <w:gridCol w:w="2934"/>
            <w:gridCol w:w="47"/>
            <w:gridCol w:w="3009"/>
            <w:gridCol w:w="47"/>
            <w:gridCol w:w="2963"/>
          </w:tblGrid>
        </w:tblGridChange>
      </w:tblGrid>
      <w:tr>
        <w:trPr>
          <w:cantSplit w:val="0"/>
          <w:tblHeader w:val="0"/>
        </w:trPr>
        <w:tc>
          <w:tcPr/>
          <w:p w:rsidR="00000000" w:rsidDel="00000000" w:rsidP="00000000" w:rsidRDefault="00000000" w:rsidRPr="00000000" w14:paraId="0000005A">
            <w:pPr>
              <w:rPr/>
            </w:pP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sdt>
              <w:sdtPr>
                <w:id w:val="-1005714047"/>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D">
            <w:pPr>
              <w:rPr/>
            </w:pPr>
            <w:r w:rsidDel="00000000" w:rsidR="00000000" w:rsidRPr="00000000">
              <w:rPr>
                <w:rtl w:val="0"/>
              </w:rPr>
            </w:r>
          </w:p>
        </w:tc>
        <w:tc>
          <w:tcPr/>
          <w:p w:rsidR="00000000" w:rsidDel="00000000" w:rsidP="00000000" w:rsidRDefault="00000000" w:rsidRPr="00000000" w14:paraId="0000005E">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F">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2">
            <w:pPr>
              <w:rPr/>
            </w:pPr>
            <w:r w:rsidDel="00000000" w:rsidR="00000000" w:rsidRPr="00000000">
              <w:rPr>
                <w:rtl w:val="0"/>
              </w:rPr>
            </w:r>
          </w:p>
        </w:tc>
        <w:tc>
          <w:tcPr/>
          <w:p w:rsidR="00000000" w:rsidDel="00000000" w:rsidP="00000000" w:rsidRDefault="00000000" w:rsidRPr="00000000" w14:paraId="00000063">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w:t>
      </w:r>
      <w:r w:rsidDel="00000000" w:rsidR="00000000" w:rsidRPr="00000000">
        <w:rPr>
          <w:rtl w:val="0"/>
        </w:rPr>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C">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D">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71">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7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2,43</w:t>
      </w:r>
      <w:r w:rsidDel="00000000" w:rsidR="00000000" w:rsidRPr="00000000">
        <w:rPr>
          <w:sz w:val="22"/>
          <w:szCs w:val="22"/>
          <w:rtl w:val="0"/>
        </w:rPr>
        <w:t xml:space="preserve"/>
      </w:r>
      <w:r w:rsidDel="00000000" w:rsidR="00000000" w:rsidRPr="00000000">
        <w:rPr>
          <w:rtl w:val="0"/>
        </w:rPr>
      </w:r>
    </w:p>
    <w:p w:rsidR="00000000" w:rsidDel="00000000" w:rsidP="00000000" w:rsidRDefault="00000000" w:rsidRPr="00000000" w14:paraId="00000073">
      <w:pPr>
        <w:rPr>
          <w:sz w:val="22"/>
          <w:szCs w:val="22"/>
        </w:rPr>
      </w:pPr>
      <w:r w:rsidDel="00000000" w:rsidR="00000000" w:rsidRPr="00000000">
        <w:rPr>
          <w:rtl w:val="0"/>
        </w:rPr>
      </w:r>
    </w:p>
    <w:p w:rsidR="00000000" w:rsidDel="00000000" w:rsidP="00000000" w:rsidRDefault="00000000" w:rsidRPr="00000000" w14:paraId="00000074">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Legea nr. 5/2000 (*actualizată) privind aprobarea Planului de amenajare a teritoriului național - Secțiunea a III-a - zone protejate, cu modificările și completările ulterioare - rezervația naturală RONPA0684 Casa Pădurii din Pădurea Potelu;</w:t>
      </w:r>
    </w:p>
    <w:p w:rsidR="00000000" w:rsidDel="00000000" w:rsidP="00000000" w:rsidRDefault="00000000" w:rsidRPr="00000000" w14:paraId="0000007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Ordonanța de urgență a Guvernului nr. 57/2007 privind regimul ariilor naturale protejate, conservarea habitatelor naturale, a florei și faunei sălbatice, aprobată cu modificări și completări ulterioare;</w:t>
      </w:r>
    </w:p>
    <w:p w:rsidR="00000000" w:rsidDel="00000000" w:rsidP="00000000" w:rsidRDefault="00000000" w:rsidRPr="00000000" w14:paraId="0000007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Ordinul ministrului mediului, apelor și pădurilor nr. 1196/2016 privind aprobarea Planului de management și a Regulamentului sitului Natura 2000 ROSPA0135 Nisipurile de la Dăbuleni și al ariei protejate de interes național 2.667 Casa Pădurii din Pădurea Potelu;</w:t>
      </w:r>
    </w:p>
    <w:p w:rsidR="00000000" w:rsidDel="00000000" w:rsidP="00000000" w:rsidRDefault="00000000" w:rsidRPr="00000000" w14:paraId="00000078">
      <w:pPr>
        <w:pBdr>
          <w:top w:color="000000" w:space="0" w:sz="6" w:val="single"/>
          <w:left w:color="000000" w:space="0" w:sz="6" w:val="single"/>
          <w:bottom w:color="000000" w:space="0" w:sz="6" w:val="single"/>
          <w:right w:color="000000" w:space="0" w:sz="6" w:val="single"/>
        </w:pBdr>
        <w:spacing w:line="259"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400"/>
      </w:tblPr>
      <w:tblGrid>
        <w:gridCol w:w="4519"/>
        <w:gridCol w:w="4481"/>
        <w:tblGridChange w:id="0">
          <w:tblGrid>
            <w:gridCol w:w="4519"/>
            <w:gridCol w:w="4481"/>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spacing w:after="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F">
            <w:pPr>
              <w:spacing w:after="0" w:lineRule="auto"/>
              <w:jc w:val="both"/>
              <w:rPr>
                <w:i w:val="1"/>
                <w:iCs w:val="1"/>
              </w:rPr>
            </w:pPr>
            <w:r w:rsidDel="00000000" w:rsidR="00000000" w:rsidRPr="00000000">
              <w:rPr>
                <w:i w:val="1"/>
                <w:iCs w:val="1"/>
                <w:sz w:val="22"/>
                <w:szCs w:val="22"/>
                <w:rtl w:val="0"/>
              </w:rPr>
              <w:t xml:space="preserve">91F0 Păduri mixte de luncă de Quercus robur, Ulmus laevis şi Ulmus minor, Fraxinus excelsior sau Fraxinus angustifolia din lungul marilor râuri (Ulmenion minoris)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spacing w:after="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82">
            <w:pPr>
              <w:spacing w:after="0" w:lineRule="auto"/>
              <w:rPr>
                <w:i w:val="1"/>
                <w:iCs w:val="1"/>
                <w:sz w:val="22"/>
                <w:szCs w:val="22"/>
              </w:rPr>
            </w:pPr>
            <w:r w:rsidDel="00000000" w:rsidR="00000000" w:rsidRPr="00000000">
              <w:rPr>
                <w:i w:val="1"/>
                <w:iCs w:val="1"/>
                <w:sz w:val="22"/>
                <w:szCs w:val="22"/>
                <w:rtl w:val="0"/>
              </w:rPr>
              <w:t xml:space="preserve">1083 Lucanus cervus</w:t>
            </w:r>
          </w:p>
          <w:p w:rsidR="00000000" w:rsidDel="00000000" w:rsidP="00000000" w:rsidRDefault="00000000" w:rsidRPr="00000000" w14:paraId="00000083">
            <w:pPr>
              <w:spacing w:after="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84">
            <w:pPr>
              <w:spacing w:after="0" w:lineRule="auto"/>
              <w:rPr>
                <w:i w:val="1"/>
                <w:iCs w:val="1"/>
              </w:rPr>
            </w:pPr>
            <w:r w:rsidDel="00000000" w:rsidR="00000000" w:rsidRPr="00000000">
              <w:rPr>
                <w:i w:val="1"/>
                <w:iCs w:val="1"/>
                <w:sz w:val="22"/>
                <w:szCs w:val="22"/>
                <w:rtl w:val="0"/>
              </w:rPr>
              <w:t xml:space="preserve">A231 Coracias garrulus</w:t>
            </w:r>
            <w:r w:rsidDel="00000000" w:rsidR="00000000" w:rsidRPr="00000000">
              <w:rPr>
                <w:i w:val="1"/>
                <w:iCs w:val="1"/>
                <w:rtl w:val="0"/>
              </w:rPr>
              <w:br w:type="textWrapping"/>
            </w:r>
            <w:r w:rsidDel="00000000" w:rsidR="00000000" w:rsidRPr="00000000">
              <w:rPr>
                <w:i w:val="1"/>
                <w:iCs w:val="1"/>
                <w:sz w:val="22"/>
                <w:szCs w:val="22"/>
                <w:rtl w:val="0"/>
              </w:rPr>
              <w:t xml:space="preserve">A429 Dendrocopos syriacus</w:t>
            </w:r>
            <w:r w:rsidDel="00000000" w:rsidR="00000000" w:rsidRPr="00000000">
              <w:rPr>
                <w:i w:val="1"/>
                <w:iCs w:val="1"/>
                <w:rtl w:val="0"/>
              </w:rPr>
              <w:br w:type="textWrapping"/>
            </w:r>
            <w:r w:rsidDel="00000000" w:rsidR="00000000" w:rsidRPr="00000000">
              <w:rPr>
                <w:i w:val="1"/>
                <w:iCs w:val="1"/>
                <w:sz w:val="22"/>
                <w:szCs w:val="22"/>
                <w:rtl w:val="0"/>
              </w:rPr>
              <w:t xml:space="preserve">A236 Dryocopus martius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5">
            <w:pPr>
              <w:spacing w:after="0" w:lineRule="auto"/>
              <w:jc w:val="both"/>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6">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87">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88">
            <w:pPr>
              <w:jc w:val="both"/>
              <w:rPr/>
            </w:pPr>
            <w:r w:rsidDel="00000000" w:rsidR="00000000" w:rsidRPr="00000000">
              <w:rPr>
                <w:sz w:val="22"/>
                <w:szCs w:val="22"/>
                <w:rtl w:val="0"/>
              </w:rPr>
              <w:t xml:space="preserve">Zona include ecosisteme lotice și habitate ripariene care asigură conectivitatea ecologică la scară regională și susțin procese hidrologice naturale esențiale pentru funcționarea ecosistemelor de luncă și a zonelor umede asociate.</w:t>
            </w:r>
            <w:r w:rsidDel="00000000" w:rsidR="00000000" w:rsidRPr="00000000">
              <w:rPr>
                <w:rtl w:val="0"/>
              </w:rPr>
            </w:r>
          </w:p>
          <w:p w:rsidR="00000000" w:rsidDel="00000000" w:rsidP="00000000" w:rsidRDefault="00000000" w:rsidRPr="00000000" w14:paraId="00000089">
            <w:pPr>
              <w:jc w:val="both"/>
              <w:rPr/>
            </w:pPr>
            <w:r w:rsidDel="00000000" w:rsidR="00000000" w:rsidRPr="00000000">
              <w:rPr>
                <w:sz w:val="22"/>
                <w:szCs w:val="22"/>
                <w:rtl w:val="0"/>
              </w:rPr>
              <w:t xml:space="preserve">Desemnarea ca ZPB se fundamentează pe criteriul stabilit de metodologie pentru rezervații naturale, precum și pe valoarea conservativă ridicată a ecosistemelor forestiere prezente.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A">
            <w:pPr>
              <w:spacing w:after="0" w:lineRule="auto"/>
              <w:jc w:val="both"/>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B">
            <w:pPr>
              <w:spacing w:after="0" w:lineRule="auto"/>
              <w:jc w:val="both"/>
              <w:rPr>
                <w:sz w:val="22"/>
                <w:szCs w:val="22"/>
              </w:rPr>
            </w:pPr>
            <w:r w:rsidDel="00000000" w:rsidR="00000000" w:rsidRPr="00000000">
              <w:rPr>
                <w:sz w:val="22"/>
                <w:szCs w:val="22"/>
                <w:rtl w:val="0"/>
              </w:rPr>
              <w:t xml:space="preserve">B02 Gestionarea și utilizarea pădurii și plantației</w:t>
            </w:r>
          </w:p>
          <w:p w:rsidR="00000000" w:rsidDel="00000000" w:rsidP="00000000" w:rsidRDefault="00000000" w:rsidRPr="00000000" w14:paraId="0000008C">
            <w:pPr>
              <w:spacing w:after="0" w:lineRule="auto"/>
              <w:jc w:val="both"/>
              <w:rPr>
                <w:sz w:val="22"/>
                <w:szCs w:val="22"/>
              </w:rPr>
            </w:pPr>
            <w:r w:rsidDel="00000000" w:rsidR="00000000" w:rsidRPr="00000000">
              <w:rPr>
                <w:sz w:val="22"/>
                <w:szCs w:val="22"/>
                <w:rtl w:val="0"/>
              </w:rPr>
              <w:t xml:space="preserve">I01 Specii invazive non-native (alogene)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D">
            <w:pPr>
              <w:spacing w:after="0" w:lineRule="auto"/>
              <w:jc w:val="both"/>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E">
            <w:pPr>
              <w:jc w:val="both"/>
              <w:rPr>
                <w:sz w:val="22"/>
                <w:szCs w:val="22"/>
              </w:rPr>
            </w:pPr>
            <w:r w:rsidDel="00000000" w:rsidR="00000000" w:rsidRPr="00000000">
              <w:rPr>
                <w:b w:val="1"/>
                <w:bCs w:val="1"/>
                <w:sz w:val="22"/>
                <w:szCs w:val="22"/>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8F">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90">
            <w:pPr>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91">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92">
            <w:pPr>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93">
            <w:pPr>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94">
            <w:pPr>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95">
            <w:pPr>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96">
            <w:pPr>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97">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98">
            <w:pPr>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99">
            <w:pPr>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9A">
            <w:pPr>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9B">
            <w:pPr>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9C">
            <w:pPr>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09D">
            <w:pPr>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09E">
            <w:pPr>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9F">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A0">
            <w:pPr>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A1">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A2">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A3">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A4">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A5">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A6">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A7">
            <w:pPr>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A8">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A9">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AA">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AB">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AC">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AD">
            <w:pPr>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AE">
            <w:pPr>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AF">
            <w:pPr>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B0">
            <w:pPr>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B1">
            <w:pPr>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B2">
            <w:pPr>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B3">
            <w:pPr>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B4">
            <w:pPr>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B5">
            <w:pPr>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B6">
            <w:pPr>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0B7">
            <w:pPr>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B8">
            <w:pPr>
              <w:jc w:val="both"/>
              <w:rPr>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B8">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9">
            <w:pPr>
              <w:spacing w:after="0" w:lineRule="auto"/>
              <w:jc w:val="both"/>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A">
            <w:pPr>
              <w:spacing w:after="0" w:lineRule="auto"/>
              <w:jc w:val="both"/>
              <w:rPr>
                <w:sz w:val="22"/>
                <w:szCs w:val="22"/>
              </w:rPr>
            </w:pPr>
            <w:r w:rsidDel="00000000" w:rsidR="00000000" w:rsidRPr="00000000">
              <w:rPr>
                <w:sz w:val="22"/>
                <w:szCs w:val="22"/>
                <w:rtl w:val="0"/>
              </w:rPr>
              <w:t xml:space="preserve">Publică</w:t>
            </w:r>
          </w:p>
        </w:tc>
      </w:tr>
    </w:tbl>
    <w:p w:rsidR="00000000" w:rsidDel="00000000" w:rsidP="00000000" w:rsidRDefault="00000000" w:rsidRPr="00000000" w14:paraId="000000BB">
      <w:pPr>
        <w:rPr/>
      </w:pPr>
      <w:r w:rsidDel="00000000" w:rsidR="00000000" w:rsidRPr="00000000">
        <w:rPr>
          <w:rtl w:val="0"/>
        </w:rPr>
      </w:r>
    </w:p>
    <w:p w:rsidR="00000000" w:rsidDel="00000000" w:rsidP="00000000" w:rsidRDefault="00000000" w:rsidRPr="00000000" w14:paraId="000000BC">
      <w:pPr>
        <w:rPr/>
      </w:pPr>
      <w:r w:rsidDel="00000000" w:rsidR="00000000" w:rsidRPr="00000000">
        <w:rPr>
          <w:b w:val="1"/>
          <w:bCs w:val="1"/>
          <w:sz w:val="22"/>
          <w:szCs w:val="22"/>
          <w:rtl w:val="0"/>
        </w:rPr>
        <w:t xml:space="preserve">3.2.2. Zona Prioritară pentru Biodiversitate  nr. 2</w:t>
      </w:r>
      <w:r w:rsidDel="00000000" w:rsidR="00000000" w:rsidRPr="00000000">
        <w:rPr>
          <w:rtl w:val="0"/>
        </w:rPr>
      </w:r>
    </w:p>
    <w:p w:rsidR="00000000" w:rsidDel="00000000" w:rsidP="00000000" w:rsidRDefault="00000000" w:rsidRPr="00000000" w14:paraId="000000BD">
      <w:pPr>
        <w:rPr/>
      </w:pPr>
      <w:r w:rsidDel="00000000" w:rsidR="00000000" w:rsidRPr="00000000">
        <w:rPr>
          <w:b w:val="1"/>
          <w:bCs w:val="1"/>
          <w:sz w:val="22"/>
          <w:szCs w:val="22"/>
          <w:rtl w:val="0"/>
        </w:rPr>
        <w:t xml:space="preserve">3.2.2.1. Cod Zona Prioritară pentru Biodiversitate  nr. 2</w:t>
      </w:r>
      <w:r w:rsidDel="00000000" w:rsidR="00000000" w:rsidRPr="00000000">
        <w:rPr>
          <w:rtl w:val="0"/>
        </w:rPr>
      </w:r>
    </w:p>
    <w:p w:rsidR="00000000" w:rsidDel="00000000" w:rsidP="00000000" w:rsidRDefault="00000000" w:rsidRPr="00000000" w14:paraId="000000B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ZPB2</w:t>
      </w:r>
      <w:r w:rsidDel="00000000" w:rsidR="00000000" w:rsidRPr="00000000">
        <w:rPr>
          <w:rtl w:val="0"/>
        </w:rPr>
      </w:r>
    </w:p>
    <w:p w:rsidR="00000000" w:rsidDel="00000000" w:rsidP="00000000" w:rsidRDefault="00000000" w:rsidRPr="00000000" w14:paraId="000000BF">
      <w:pPr>
        <w:rPr/>
      </w:pPr>
      <w:r w:rsidDel="00000000" w:rsidR="00000000" w:rsidRPr="00000000">
        <w:rPr>
          <w:rtl w:val="0"/>
        </w:rPr>
      </w:r>
    </w:p>
    <w:p w:rsidR="00000000" w:rsidDel="00000000" w:rsidP="00000000" w:rsidRDefault="00000000" w:rsidRPr="00000000" w14:paraId="000000C0">
      <w:pPr>
        <w:rPr/>
      </w:pPr>
      <w:r w:rsidDel="00000000" w:rsidR="00000000" w:rsidRPr="00000000">
        <w:rPr>
          <w:b w:val="1"/>
          <w:bCs w:val="1"/>
          <w:sz w:val="22"/>
          <w:szCs w:val="22"/>
          <w:rtl w:val="0"/>
        </w:rPr>
        <w:t xml:space="preserve">3.2.3.2.  Detalii privind Zona Prioritară pentru Biodiversitate  nr. 3</w:t>
      </w:r>
      <w:r w:rsidDel="00000000" w:rsidR="00000000" w:rsidRPr="00000000">
        <w:rPr>
          <w:rtl w:val="0"/>
        </w:rPr>
      </w:r>
    </w:p>
    <w:p w:rsidR="00000000" w:rsidDel="00000000" w:rsidP="00000000" w:rsidRDefault="00000000" w:rsidRPr="00000000" w14:paraId="000000C1">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C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937,82</w:t>
      </w:r>
      <w:r w:rsidDel="00000000" w:rsidR="00000000" w:rsidRPr="00000000">
        <w:rPr>
          <w:sz w:val="22"/>
          <w:szCs w:val="22"/>
          <w:rtl w:val="0"/>
        </w:rPr>
        <w:t xml:space="preserve"/>
      </w:r>
      <w:r w:rsidDel="00000000" w:rsidR="00000000" w:rsidRPr="00000000">
        <w:rPr>
          <w:rtl w:val="0"/>
        </w:rPr>
      </w:r>
    </w:p>
    <w:p w:rsidR="00000000" w:rsidDel="00000000" w:rsidP="00000000" w:rsidRDefault="00000000" w:rsidRPr="00000000" w14:paraId="000000C3">
      <w:pPr>
        <w:rPr/>
      </w:pPr>
      <w:r w:rsidDel="00000000" w:rsidR="00000000" w:rsidRPr="00000000">
        <w:rPr>
          <w:rtl w:val="0"/>
        </w:rPr>
      </w:r>
    </w:p>
    <w:p w:rsidR="00000000" w:rsidDel="00000000" w:rsidP="00000000" w:rsidRDefault="00000000" w:rsidRPr="00000000" w14:paraId="000000C4">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C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Ordonanța de urgență a Guvernului nr. 57/2007 privind regimul ariilor naturale protejate, conservarea habitatelor naturale, a florei și faunei sălbatice, aprobată cu modificări și completări ulterioare;</w:t>
      </w:r>
    </w:p>
    <w:p w:rsidR="00000000" w:rsidDel="00000000" w:rsidP="00000000" w:rsidRDefault="00000000" w:rsidRPr="00000000" w14:paraId="000000C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Ordinul ministrului mediului, apelor și pădurilor nr. 1196/2016 privind aprobarea Planului de management și a Regulamentului sitului Natura 2000 ROSPA0135 Nisipurile de la Dăbuleni și al ariei protejate de interes național 2.667 Casa Pădurii din Pădurea Potelu;</w:t>
      </w:r>
    </w:p>
    <w:p w:rsidR="00000000" w:rsidDel="00000000" w:rsidP="00000000" w:rsidRDefault="00000000" w:rsidRPr="00000000" w14:paraId="000000C7">
      <w:pPr>
        <w:pBdr>
          <w:top w:color="000000" w:space="0" w:sz="6" w:val="single"/>
          <w:left w:color="000000" w:space="0" w:sz="6" w:val="single"/>
          <w:bottom w:color="000000" w:space="0" w:sz="6" w:val="single"/>
          <w:right w:color="000000" w:space="0" w:sz="6" w:val="single"/>
        </w:pBdr>
        <w:spacing w:line="259"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C8">
      <w:pPr>
        <w:rPr/>
      </w:pPr>
      <w:r w:rsidDel="00000000" w:rsidR="00000000" w:rsidRPr="00000000">
        <w:rPr>
          <w:rtl w:val="0"/>
        </w:rPr>
      </w:r>
    </w:p>
    <w:p w:rsidR="00000000" w:rsidDel="00000000" w:rsidP="00000000" w:rsidRDefault="00000000" w:rsidRPr="00000000" w14:paraId="000000C9">
      <w:pPr>
        <w:rPr/>
      </w:pPr>
      <w:r w:rsidDel="00000000" w:rsidR="00000000" w:rsidRPr="00000000">
        <w:rPr>
          <w:sz w:val="22"/>
          <w:szCs w:val="22"/>
          <w:rtl w:val="0"/>
        </w:rPr>
        <w:t xml:space="preserve">Informația ecologică</w:t>
      </w:r>
      <w:r w:rsidDel="00000000" w:rsidR="00000000" w:rsidRPr="00000000">
        <w:rPr>
          <w:rtl w:val="0"/>
        </w:rPr>
      </w:r>
    </w:p>
    <w:tbl>
      <w:tblPr>
        <w:tblStyle w:val="Table9"/>
        <w:tblW w:w="9000.0" w:type="dxa"/>
        <w:jc w:val="left"/>
        <w:tblLayout w:type="fixed"/>
        <w:tblLook w:val="0400"/>
      </w:tblPr>
      <w:tblGrid>
        <w:gridCol w:w="4519"/>
        <w:gridCol w:w="4481"/>
        <w:tblGridChange w:id="0">
          <w:tblGrid>
            <w:gridCol w:w="4519"/>
            <w:gridCol w:w="4481"/>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A">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B">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C">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D">
            <w:pPr>
              <w:spacing w:after="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CE">
            <w:pPr>
              <w:spacing w:after="0" w:lineRule="auto"/>
              <w:jc w:val="both"/>
              <w:rPr>
                <w:i w:val="1"/>
                <w:iCs w:val="1"/>
                <w:sz w:val="22"/>
                <w:szCs w:val="22"/>
              </w:rPr>
            </w:pPr>
            <w:r w:rsidDel="00000000" w:rsidR="00000000" w:rsidRPr="00000000">
              <w:rPr>
                <w:i w:val="1"/>
                <w:iCs w:val="1"/>
                <w:sz w:val="22"/>
                <w:szCs w:val="22"/>
                <w:rtl w:val="0"/>
              </w:rPr>
              <w:t xml:space="preserve">91F0 Păduri mixte de luncă de Quercus robur, Ulmus laevis şi Ulmus minor, Fraxinus excelsior sau Fraxinus angustifolia din lungul marilor râuri (Ulmenion minoris)</w:t>
            </w:r>
          </w:p>
          <w:p w:rsidR="00000000" w:rsidDel="00000000" w:rsidP="00000000" w:rsidRDefault="00000000" w:rsidRPr="00000000" w14:paraId="000000CF">
            <w:pPr>
              <w:spacing w:after="0" w:lineRule="auto"/>
              <w:jc w:val="both"/>
              <w:rPr>
                <w:i w:val="1"/>
                <w:iCs w:val="1"/>
                <w:sz w:val="22"/>
                <w:szCs w:val="22"/>
              </w:rPr>
            </w:pPr>
            <w:r w:rsidDel="00000000" w:rsidR="00000000" w:rsidRPr="00000000">
              <w:rPr>
                <w:b w:val="1"/>
                <w:bCs w:val="1"/>
                <w:sz w:val="22"/>
                <w:szCs w:val="22"/>
                <w:rtl w:val="0"/>
              </w:rPr>
              <w:t xml:space="preserve">Habitate de păduri mediteraneene caducifoliate:</w:t>
            </w:r>
            <w:r w:rsidDel="00000000" w:rsidR="00000000" w:rsidRPr="00000000">
              <w:rPr>
                <w:rtl w:val="0"/>
              </w:rPr>
            </w:r>
          </w:p>
          <w:p w:rsidR="00000000" w:rsidDel="00000000" w:rsidP="00000000" w:rsidRDefault="00000000" w:rsidRPr="00000000" w14:paraId="000000D0">
            <w:pPr>
              <w:spacing w:after="0" w:lineRule="auto"/>
              <w:jc w:val="both"/>
              <w:rPr>
                <w:i w:val="1"/>
                <w:iCs w:val="1"/>
                <w:sz w:val="22"/>
                <w:szCs w:val="22"/>
              </w:rPr>
            </w:pPr>
            <w:r w:rsidDel="00000000" w:rsidR="00000000" w:rsidRPr="00000000">
              <w:rPr>
                <w:i w:val="1"/>
                <w:iCs w:val="1"/>
                <w:sz w:val="22"/>
                <w:szCs w:val="22"/>
                <w:rtl w:val="0"/>
              </w:rPr>
              <w:t xml:space="preserve">92A0 Păduri-galerii (zăvoaie) de Salix alba şi Populus alba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1">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2">
            <w:pPr>
              <w:spacing w:after="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D3">
            <w:pPr>
              <w:spacing w:after="0" w:lineRule="auto"/>
              <w:rPr>
                <w:i w:val="1"/>
                <w:iCs w:val="1"/>
              </w:rPr>
            </w:pPr>
            <w:r w:rsidDel="00000000" w:rsidR="00000000" w:rsidRPr="00000000">
              <w:rPr>
                <w:i w:val="1"/>
                <w:iCs w:val="1"/>
                <w:sz w:val="22"/>
                <w:szCs w:val="22"/>
                <w:rtl w:val="0"/>
              </w:rPr>
              <w:t xml:space="preserve">A224 Caprimulgus europaeus</w:t>
            </w:r>
            <w:r w:rsidDel="00000000" w:rsidR="00000000" w:rsidRPr="00000000">
              <w:rPr>
                <w:i w:val="1"/>
                <w:iCs w:val="1"/>
                <w:rtl w:val="0"/>
              </w:rPr>
              <w:br w:type="textWrapping"/>
            </w:r>
            <w:r w:rsidDel="00000000" w:rsidR="00000000" w:rsidRPr="00000000">
              <w:rPr>
                <w:i w:val="1"/>
                <w:iCs w:val="1"/>
                <w:sz w:val="22"/>
                <w:szCs w:val="22"/>
                <w:rtl w:val="0"/>
              </w:rPr>
              <w:t xml:space="preserve">A031 Ciconia ciconia</w:t>
            </w:r>
            <w:r w:rsidDel="00000000" w:rsidR="00000000" w:rsidRPr="00000000">
              <w:rPr>
                <w:i w:val="1"/>
                <w:iCs w:val="1"/>
                <w:rtl w:val="0"/>
              </w:rPr>
              <w:br w:type="textWrapping"/>
            </w:r>
            <w:r w:rsidDel="00000000" w:rsidR="00000000" w:rsidRPr="00000000">
              <w:rPr>
                <w:i w:val="1"/>
                <w:iCs w:val="1"/>
                <w:sz w:val="22"/>
                <w:szCs w:val="22"/>
                <w:rtl w:val="0"/>
              </w:rPr>
              <w:t xml:space="preserve">A231 Coracias garrulus</w:t>
            </w:r>
            <w:r w:rsidDel="00000000" w:rsidR="00000000" w:rsidRPr="00000000">
              <w:rPr>
                <w:i w:val="1"/>
                <w:iCs w:val="1"/>
                <w:rtl w:val="0"/>
              </w:rPr>
              <w:br w:type="textWrapping"/>
            </w:r>
            <w:r w:rsidDel="00000000" w:rsidR="00000000" w:rsidRPr="00000000">
              <w:rPr>
                <w:i w:val="1"/>
                <w:iCs w:val="1"/>
                <w:sz w:val="22"/>
                <w:szCs w:val="22"/>
                <w:rtl w:val="0"/>
              </w:rPr>
              <w:t xml:space="preserve">A338 Lanius collurio</w:t>
            </w:r>
            <w:r w:rsidDel="00000000" w:rsidR="00000000" w:rsidRPr="00000000">
              <w:rPr>
                <w:i w:val="1"/>
                <w:iCs w:val="1"/>
                <w:rtl w:val="0"/>
              </w:rPr>
              <w:br w:type="textWrapping"/>
            </w:r>
            <w:r w:rsidDel="00000000" w:rsidR="00000000" w:rsidRPr="00000000">
              <w:rPr>
                <w:i w:val="1"/>
                <w:iCs w:val="1"/>
                <w:sz w:val="22"/>
                <w:szCs w:val="22"/>
                <w:rtl w:val="0"/>
              </w:rPr>
              <w:t xml:space="preserve">A339 Lanius minor</w:t>
            </w:r>
            <w:r w:rsidDel="00000000" w:rsidR="00000000" w:rsidRPr="00000000">
              <w:rPr>
                <w:i w:val="1"/>
                <w:iCs w:val="1"/>
                <w:rtl w:val="0"/>
              </w:rPr>
              <w:br w:type="textWrapping"/>
            </w:r>
            <w:r w:rsidDel="00000000" w:rsidR="00000000" w:rsidRPr="00000000">
              <w:rPr>
                <w:i w:val="1"/>
                <w:iCs w:val="1"/>
                <w:sz w:val="22"/>
                <w:szCs w:val="22"/>
                <w:rtl w:val="0"/>
              </w:rPr>
              <w:t xml:space="preserve">A246 Lullula arborea</w:t>
            </w:r>
            <w:r w:rsidDel="00000000" w:rsidR="00000000" w:rsidRPr="00000000">
              <w:rPr>
                <w:i w:val="1"/>
                <w:iCs w:val="1"/>
                <w:rtl w:val="0"/>
              </w:rPr>
              <w:br w:type="textWrapping"/>
            </w:r>
            <w:r w:rsidDel="00000000" w:rsidR="00000000" w:rsidRPr="00000000">
              <w:rPr>
                <w:i w:val="1"/>
                <w:iCs w:val="1"/>
                <w:sz w:val="22"/>
                <w:szCs w:val="22"/>
                <w:rtl w:val="0"/>
              </w:rPr>
              <w:t xml:space="preserve">A307 Sylvia nisoria</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4">
            <w:pPr>
              <w:spacing w:after="0" w:lineRule="auto"/>
              <w:jc w:val="both"/>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5">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D6">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7">
            <w:pPr>
              <w:spacing w:after="0" w:lineRule="auto"/>
              <w:jc w:val="both"/>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8">
            <w:pPr>
              <w:spacing w:after="0" w:lineRule="auto"/>
              <w:jc w:val="both"/>
              <w:rPr>
                <w:sz w:val="22"/>
                <w:szCs w:val="22"/>
              </w:rPr>
            </w:pPr>
            <w:r w:rsidDel="00000000" w:rsidR="00000000" w:rsidRPr="00000000">
              <w:rPr>
                <w:sz w:val="22"/>
                <w:szCs w:val="22"/>
                <w:rtl w:val="0"/>
              </w:rPr>
              <w:t xml:space="preserve">B02 Gestionarea si utilizarea padurii si plantatiei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9">
            <w:pPr>
              <w:spacing w:after="0" w:lineRule="auto"/>
              <w:jc w:val="both"/>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A">
            <w:pPr>
              <w:jc w:val="both"/>
              <w:rPr>
                <w:sz w:val="22"/>
                <w:szCs w:val="22"/>
              </w:rPr>
            </w:pPr>
            <w:r w:rsidDel="00000000" w:rsidR="00000000" w:rsidRPr="00000000">
              <w:rPr>
                <w:b w:val="1"/>
                <w:bCs w:val="1"/>
                <w:sz w:val="22"/>
                <w:szCs w:val="22"/>
                <w:rtl w:val="0"/>
              </w:rPr>
              <w:t xml:space="preserve">Obiective și măsuri în regim de management activ pentru habitatele forestiere altele decât T1</w:t>
            </w:r>
            <w:r w:rsidDel="00000000" w:rsidR="00000000" w:rsidRPr="00000000">
              <w:rPr>
                <w:rtl w:val="0"/>
              </w:rPr>
            </w:r>
          </w:p>
          <w:p w:rsidR="00000000" w:rsidDel="00000000" w:rsidP="00000000" w:rsidRDefault="00000000" w:rsidRPr="00000000" w14:paraId="000000DB">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DC">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DD">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DE">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DF">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E0">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E1">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E2">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E3">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E4">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E5">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E6">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E7">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E8">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E9">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EA">
            <w:pPr>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EB">
            <w:pPr>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EC">
            <w:pPr>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ED">
            <w:pPr>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EE">
            <w:pPr>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EF">
            <w:pPr>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F0">
            <w:pPr>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F1">
            <w:pPr>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F2">
            <w:pPr>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F3">
            <w:pPr>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0F4">
            <w:pPr>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F5">
            <w:pPr>
              <w:jc w:val="both"/>
              <w:rPr>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F5">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6">
            <w:pPr>
              <w:spacing w:after="0" w:lineRule="auto"/>
              <w:jc w:val="both"/>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7">
            <w:pPr>
              <w:spacing w:after="0" w:lineRule="auto"/>
              <w:jc w:val="both"/>
              <w:rPr>
                <w:sz w:val="22"/>
                <w:szCs w:val="22"/>
              </w:rPr>
            </w:pPr>
            <w:r w:rsidDel="00000000" w:rsidR="00000000" w:rsidRPr="00000000">
              <w:rPr>
                <w:sz w:val="22"/>
                <w:szCs w:val="22"/>
                <w:rtl w:val="0"/>
              </w:rPr>
              <w:t xml:space="preserve">Publică și privată</w:t>
            </w:r>
          </w:p>
        </w:tc>
      </w:tr>
    </w:tbl>
    <w:p w:rsidR="00000000" w:rsidDel="00000000" w:rsidP="00000000" w:rsidRDefault="00000000" w:rsidRPr="00000000" w14:paraId="000000F8">
      <w:pPr>
        <w:rPr/>
      </w:pPr>
      <w:r w:rsidDel="00000000" w:rsidR="00000000" w:rsidRPr="00000000">
        <w:rPr>
          <w:rtl w:val="0"/>
        </w:rPr>
      </w:r>
    </w:p>
    <w:p w:rsidR="00000000" w:rsidDel="00000000" w:rsidP="00000000" w:rsidRDefault="00000000" w:rsidRPr="00000000" w14:paraId="000000F9">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F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Achim Elena, Manea Gabriela, Vijulie Iuliana, Cocoş O., Tîrlă Laura. 2012. Ecological reconstruction of the plain areas prone to climate aridity  199 through forest protection belts. Case study: Dăbuleni town, Oltenia Plain, Romania. Procedia Environmental Sciences 14: 154- 163.</w:t>
      </w:r>
    </w:p>
    <w:p w:rsidR="00000000" w:rsidDel="00000000" w:rsidP="00000000" w:rsidRDefault="00000000" w:rsidRPr="00000000" w14:paraId="000000F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Popescu Gh., 1991, Rezervaţiile ştiinţifice de plante psamofile de la Dăbuleni (jud. Dolj) şi Ianca (jud. Olt), St. Cerc. Biol., Ser. Biol. veget., 43, 1-2: 47-56 + un tab. + o fig.</w:t>
      </w:r>
    </w:p>
    <w:p w:rsidR="00000000" w:rsidDel="00000000" w:rsidP="00000000" w:rsidRDefault="00000000" w:rsidRPr="00000000" w14:paraId="000000F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Pătroescu Maria. 2005. Câmpia Olteniei. Vegetaţia şi fauna. Geografia României, volumul V, Editura Academiei Române, Bucureşti.</w:t>
      </w:r>
    </w:p>
    <w:p w:rsidR="00000000" w:rsidDel="00000000" w:rsidP="00000000" w:rsidRDefault="00000000" w:rsidRPr="00000000" w14:paraId="000000FD">
      <w:pPr>
        <w:rPr/>
      </w:pPr>
      <w:r w:rsidDel="00000000" w:rsidR="00000000" w:rsidRPr="00000000">
        <w:rPr>
          <w:rtl w:val="0"/>
        </w:rPr>
      </w:r>
    </w:p>
    <w:p w:rsidR="00000000" w:rsidDel="00000000" w:rsidP="00000000" w:rsidRDefault="00000000" w:rsidRPr="00000000" w14:paraId="000000FE">
      <w:pPr>
        <w:rPr/>
      </w:pPr>
      <w:r w:rsidDel="00000000" w:rsidR="00000000" w:rsidRPr="00000000">
        <w:rPr>
          <w:rtl w:val="0"/>
        </w:rPr>
      </w:r>
    </w:p>
    <w:p w:rsidR="00000000" w:rsidDel="00000000" w:rsidP="00000000" w:rsidRDefault="00000000" w:rsidRPr="00000000" w14:paraId="000000FF">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100">
      <w:pPr>
        <w:rPr/>
      </w:pPr>
      <w:r w:rsidDel="00000000" w:rsidR="00000000" w:rsidRPr="00000000">
        <w:rPr>
          <w:rtl w:val="0"/>
        </w:rPr>
      </w:r>
    </w:p>
    <w:p w:rsidR="00000000" w:rsidDel="00000000" w:rsidP="00000000" w:rsidRDefault="00000000" w:rsidRPr="00000000" w14:paraId="00000101">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10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rwagrt6icrwi" w:id="3"/>
      <w:bookmarkEnd w:id="3"/>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14 octombrie 2024 – Slatina, 25 aprilie 2025 – DS Olt.</w:t>
      </w:r>
    </w:p>
    <w:p w:rsidR="00000000" w:rsidDel="00000000" w:rsidP="00000000" w:rsidRDefault="00000000" w:rsidRPr="00000000" w14:paraId="0000010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Pe lângă aceste consultări, au fost organizate și sesiuni de consultare online sau în format hibrid la nivel județean, desfășurate în data de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19 decembrie 2025</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cu participarea reprezentanților unităților administrativ-teritoriale, ai prefecturilor și/sau ai altor instituții relevante, după caz.</w:t>
        <w:tab/>
      </w:r>
    </w:p>
    <w:p w:rsidR="00000000" w:rsidDel="00000000" w:rsidP="00000000" w:rsidRDefault="00000000" w:rsidRPr="00000000" w14:paraId="00000104">
      <w:pPr>
        <w:rPr/>
      </w:pPr>
      <w:r w:rsidDel="00000000" w:rsidR="00000000" w:rsidRPr="00000000">
        <w:rPr>
          <w:rtl w:val="0"/>
        </w:rPr>
      </w:r>
    </w:p>
    <w:p w:rsidR="00000000" w:rsidDel="00000000" w:rsidP="00000000" w:rsidRDefault="00000000" w:rsidRPr="00000000" w14:paraId="00000105">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106">
      <w:pPr>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107">
      <w:pPr>
        <w:rPr>
          <w:sz w:val="22"/>
          <w:szCs w:val="22"/>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sz w:val="22"/>
          <w:szCs w:val="22"/>
          <w:rtl w:val="0"/>
        </w:rPr>
        <w:t xml:space="preserve"> </w:t>
      </w:r>
    </w:p>
    <w:p w:rsidR="00000000" w:rsidDel="00000000" w:rsidP="00000000" w:rsidRDefault="00000000" w:rsidRPr="00000000" w14:paraId="00000108">
      <w:pPr>
        <w:rPr/>
      </w:pPr>
      <w:r w:rsidDel="00000000" w:rsidR="00000000" w:rsidRPr="00000000">
        <w:rPr>
          <w:rtl w:val="0"/>
        </w:rPr>
      </w:r>
    </w:p>
    <w:sectPr>
      <w:pgSz w:h="16787" w:w="1187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n"/>
      </w:rPr>
    </w:rPrDefault>
    <w:pPrDefault>
      <w:pPr>
        <w:spacing w:after="16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OXEl4OGtlUhmuH7eQv0NwErEr0A==">CgMxLjAaMAoBMBIrCikIB0IlChFRdWF0dHJvY2VudG8gU2FucxIQQXJpYWwgVW5pY29kZSBNUxowCgExEisKKQgHQiUKEVF1YXR0cm9jZW50byBTYW5zEhBBcmlhbCBVbmljb2RlIE1TMg5oLjhkeWFwaWJ5dGdjcTIOaC4zbjAxem01eHZhdjMyDmgucG1sNG54cHc4Mm1kMg5oLnJ3YWdydDZpY3J3aTgAciExOGpOX1NNNHFLbjBqS3lDVEpJSm82YldPaWxyZkltbDM=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